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20AB9E" w14:textId="77777777" w:rsidR="0099233F" w:rsidRDefault="0099233F" w:rsidP="00A756D0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</w:p>
    <w:p w14:paraId="404E2173" w14:textId="6ABD4C30" w:rsidR="00A756D0" w:rsidRDefault="00FC0396" w:rsidP="00A756D0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CC09B4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C09B4" w:rsidRPr="00CC09B4">
        <w:rPr>
          <w:rFonts w:asciiTheme="majorHAnsi" w:eastAsia="Times New Roman" w:hAnsiTheme="majorHAnsi" w:cs="Times New Roman"/>
          <w:lang w:eastAsia="cs-CZ"/>
        </w:rPr>
        <w:t>3</w:t>
      </w:r>
      <w:r w:rsidR="00A756D0" w:rsidRPr="00CC09B4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35471BB2" w14:textId="67D387FE" w:rsidR="00B55A09" w:rsidRDefault="00A0764D" w:rsidP="009D2992">
      <w:pPr>
        <w:pStyle w:val="Nadpis1"/>
        <w:numPr>
          <w:ilvl w:val="0"/>
          <w:numId w:val="37"/>
        </w:numPr>
        <w:rPr>
          <w:rFonts w:eastAsia="Times New Roman"/>
          <w:lang w:eastAsia="cs-CZ"/>
        </w:rPr>
      </w:pPr>
      <w:r w:rsidRPr="000E63D6">
        <w:rPr>
          <w:rFonts w:eastAsia="Times New Roman"/>
          <w:lang w:eastAsia="cs-CZ"/>
        </w:rPr>
        <w:t>CENA PLNĚNÍ</w:t>
      </w:r>
    </w:p>
    <w:p w14:paraId="39151A21" w14:textId="3D0C3C42" w:rsidR="003E23DD" w:rsidRPr="003E23DD" w:rsidRDefault="003E23DD" w:rsidP="003E23DD">
      <w:pPr>
        <w:pStyle w:val="Odstavecseseznamem"/>
        <w:numPr>
          <w:ilvl w:val="0"/>
          <w:numId w:val="38"/>
        </w:numPr>
        <w:rPr>
          <w:b/>
          <w:lang w:eastAsia="cs-CZ"/>
        </w:rPr>
      </w:pPr>
      <w:r w:rsidRPr="003E23DD">
        <w:rPr>
          <w:b/>
          <w:lang w:eastAsia="cs-CZ"/>
        </w:rPr>
        <w:t>Cena za provedení díla</w:t>
      </w:r>
    </w:p>
    <w:tbl>
      <w:tblPr>
        <w:tblStyle w:val="Mkatabulky6"/>
        <w:tblW w:w="0" w:type="auto"/>
        <w:tblInd w:w="108" w:type="dxa"/>
        <w:tblLook w:val="04A0" w:firstRow="1" w:lastRow="0" w:firstColumn="1" w:lastColumn="0" w:noHBand="0" w:noVBand="1"/>
      </w:tblPr>
      <w:tblGrid>
        <w:gridCol w:w="1936"/>
        <w:gridCol w:w="1608"/>
        <w:gridCol w:w="1736"/>
        <w:gridCol w:w="1540"/>
      </w:tblGrid>
      <w:tr w:rsidR="003E23DD" w:rsidRPr="00177AF7" w14:paraId="6D1AD6C1" w14:textId="77777777" w:rsidTr="003E23DD">
        <w:tc>
          <w:tcPr>
            <w:tcW w:w="1936" w:type="dxa"/>
            <w:shd w:val="clear" w:color="auto" w:fill="D9D9D9"/>
          </w:tcPr>
          <w:p w14:paraId="4D6DEE8E" w14:textId="742CDA93" w:rsidR="003E23DD" w:rsidRPr="009D2992" w:rsidRDefault="003E23DD" w:rsidP="005957D0">
            <w:pPr>
              <w:rPr>
                <w:rStyle w:val="Siln"/>
              </w:rPr>
            </w:pPr>
            <w:r>
              <w:rPr>
                <w:rStyle w:val="Siln"/>
              </w:rPr>
              <w:t>Položka</w:t>
            </w:r>
          </w:p>
          <w:p w14:paraId="0D6596C1" w14:textId="77777777" w:rsidR="003E23DD" w:rsidRPr="009D2992" w:rsidRDefault="003E23DD" w:rsidP="005957D0">
            <w:pPr>
              <w:rPr>
                <w:rStyle w:val="Siln"/>
              </w:rPr>
            </w:pPr>
          </w:p>
        </w:tc>
        <w:tc>
          <w:tcPr>
            <w:tcW w:w="1608" w:type="dxa"/>
            <w:shd w:val="clear" w:color="auto" w:fill="D9D9D9"/>
          </w:tcPr>
          <w:p w14:paraId="0D552370" w14:textId="77777777" w:rsidR="003E23DD" w:rsidRPr="009D2992" w:rsidRDefault="003E23DD" w:rsidP="00E1121A">
            <w:pPr>
              <w:jc w:val="left"/>
              <w:rPr>
                <w:rStyle w:val="Siln"/>
              </w:rPr>
            </w:pPr>
            <w:r w:rsidRPr="009D2992">
              <w:rPr>
                <w:rStyle w:val="Siln"/>
              </w:rPr>
              <w:t>Část Ceny v Kč bez DPH</w:t>
            </w:r>
          </w:p>
        </w:tc>
        <w:tc>
          <w:tcPr>
            <w:tcW w:w="1736" w:type="dxa"/>
            <w:shd w:val="clear" w:color="auto" w:fill="D9D9D9"/>
          </w:tcPr>
          <w:p w14:paraId="163D3171" w14:textId="77777777" w:rsidR="003E23DD" w:rsidRPr="009D2992" w:rsidRDefault="003E23DD" w:rsidP="00E1121A">
            <w:pPr>
              <w:jc w:val="left"/>
              <w:rPr>
                <w:rStyle w:val="Siln"/>
              </w:rPr>
            </w:pPr>
            <w:r w:rsidRPr="009D2992">
              <w:rPr>
                <w:rStyle w:val="Siln"/>
              </w:rPr>
              <w:t>Výše DPH</w:t>
            </w:r>
          </w:p>
        </w:tc>
        <w:tc>
          <w:tcPr>
            <w:tcW w:w="1540" w:type="dxa"/>
            <w:shd w:val="clear" w:color="auto" w:fill="D9D9D9"/>
          </w:tcPr>
          <w:p w14:paraId="449E86E7" w14:textId="77777777" w:rsidR="003E23DD" w:rsidRPr="009D2992" w:rsidRDefault="003E23DD" w:rsidP="00E1121A">
            <w:pPr>
              <w:jc w:val="left"/>
              <w:rPr>
                <w:rStyle w:val="Siln"/>
              </w:rPr>
            </w:pPr>
            <w:r w:rsidRPr="009D2992">
              <w:rPr>
                <w:rStyle w:val="Siln"/>
              </w:rPr>
              <w:t>Část Ceny v Kč včetně DPH</w:t>
            </w:r>
          </w:p>
        </w:tc>
      </w:tr>
      <w:tr w:rsidR="003E23DD" w:rsidRPr="00177AF7" w14:paraId="6538A81F" w14:textId="77777777" w:rsidTr="003E23DD">
        <w:tc>
          <w:tcPr>
            <w:tcW w:w="1936" w:type="dxa"/>
          </w:tcPr>
          <w:p w14:paraId="39ADA080" w14:textId="57B34197" w:rsidR="003E23DD" w:rsidRPr="00177AF7" w:rsidRDefault="003E23DD" w:rsidP="003B7308">
            <w:r>
              <w:t>Provedení díla</w:t>
            </w:r>
          </w:p>
        </w:tc>
        <w:tc>
          <w:tcPr>
            <w:tcW w:w="1608" w:type="dxa"/>
          </w:tcPr>
          <w:p w14:paraId="54F3280A" w14:textId="77777777" w:rsidR="003E23DD" w:rsidRPr="00177AF7" w:rsidRDefault="003E23DD" w:rsidP="000053D2">
            <w:pPr>
              <w:rPr>
                <w:rFonts w:asciiTheme="majorHAnsi" w:hAnsiTheme="majorHAnsi"/>
                <w:szCs w:val="18"/>
              </w:rPr>
            </w:pPr>
            <w:r w:rsidRPr="00177AF7">
              <w:rPr>
                <w:rFonts w:asciiTheme="majorHAnsi" w:hAnsiTheme="majorHAnsi"/>
                <w:szCs w:val="18"/>
                <w:highlight w:val="green"/>
              </w:rPr>
              <w:t>[</w:t>
            </w:r>
            <w:r w:rsidRPr="009D2992">
              <w:rPr>
                <w:rFonts w:asciiTheme="minorHAnsi" w:hAnsiTheme="minorHAnsi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Cs w:val="18"/>
              </w:rPr>
              <w:t xml:space="preserve"> </w:t>
            </w:r>
          </w:p>
        </w:tc>
        <w:tc>
          <w:tcPr>
            <w:tcW w:w="1736" w:type="dxa"/>
          </w:tcPr>
          <w:p w14:paraId="0F53E3CC" w14:textId="77777777" w:rsidR="003E23DD" w:rsidRPr="00177AF7" w:rsidRDefault="003E23DD" w:rsidP="000053D2">
            <w:pPr>
              <w:rPr>
                <w:rFonts w:asciiTheme="majorHAnsi" w:hAnsiTheme="majorHAnsi"/>
                <w:szCs w:val="18"/>
              </w:rPr>
            </w:pPr>
            <w:r w:rsidRPr="00177AF7">
              <w:rPr>
                <w:rFonts w:asciiTheme="majorHAnsi" w:hAnsiTheme="majorHAnsi"/>
                <w:szCs w:val="18"/>
                <w:highlight w:val="green"/>
              </w:rPr>
              <w:t>[</w:t>
            </w:r>
            <w:r w:rsidRPr="009D2992">
              <w:rPr>
                <w:rFonts w:asciiTheme="minorHAnsi" w:hAnsiTheme="minorHAnsi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2056CC9F" w14:textId="77777777" w:rsidR="003E23DD" w:rsidRPr="00177AF7" w:rsidRDefault="003E23DD" w:rsidP="000053D2">
            <w:pPr>
              <w:rPr>
                <w:rFonts w:asciiTheme="majorHAnsi" w:hAnsiTheme="majorHAnsi"/>
                <w:szCs w:val="18"/>
              </w:rPr>
            </w:pPr>
            <w:r w:rsidRPr="00177AF7">
              <w:rPr>
                <w:rFonts w:asciiTheme="majorHAnsi" w:hAnsiTheme="majorHAnsi"/>
                <w:szCs w:val="18"/>
                <w:highlight w:val="green"/>
              </w:rPr>
              <w:t>[</w:t>
            </w:r>
            <w:r w:rsidRPr="009D2992">
              <w:rPr>
                <w:rFonts w:asciiTheme="minorHAnsi" w:hAnsiTheme="minorHAnsi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Cs w:val="18"/>
              </w:rPr>
              <w:t xml:space="preserve"> </w:t>
            </w:r>
          </w:p>
        </w:tc>
      </w:tr>
    </w:tbl>
    <w:p w14:paraId="3A8C7CCB" w14:textId="120F72F6" w:rsidR="00A0764D" w:rsidRPr="00A0764D" w:rsidRDefault="003E23DD" w:rsidP="00A0764D">
      <w:pPr>
        <w:pStyle w:val="Odstavecseseznamem"/>
        <w:numPr>
          <w:ilvl w:val="0"/>
          <w:numId w:val="37"/>
        </w:numPr>
        <w:rPr>
          <w:b/>
        </w:rPr>
      </w:pPr>
      <w:r w:rsidRPr="00A0764D">
        <w:rPr>
          <w:b/>
        </w:rPr>
        <w:t>Cena za služby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64"/>
        <w:gridCol w:w="1559"/>
        <w:gridCol w:w="1701"/>
        <w:gridCol w:w="1559"/>
        <w:gridCol w:w="1701"/>
      </w:tblGrid>
      <w:tr w:rsidR="003E23DD" w:rsidRPr="00732935" w14:paraId="06F380F5" w14:textId="77777777" w:rsidTr="003E23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CF96AB5" w14:textId="77777777" w:rsidR="003E23DD" w:rsidRPr="003E23DD" w:rsidRDefault="003E23DD" w:rsidP="008024EF">
            <w:pPr>
              <w:widowControl w:val="0"/>
              <w:tabs>
                <w:tab w:val="num" w:pos="567"/>
              </w:tabs>
              <w:outlineLvl w:val="1"/>
              <w:rPr>
                <w:rFonts w:eastAsia="Times New Roman" w:cs="Times New Roman"/>
                <w:b/>
                <w:bCs/>
                <w:iCs/>
                <w:sz w:val="18"/>
              </w:rPr>
            </w:pPr>
            <w:r w:rsidRPr="003E23DD">
              <w:rPr>
                <w:rFonts w:eastAsia="Times New Roman" w:cs="Times New Roman"/>
                <w:b/>
                <w:bCs/>
                <w:iCs/>
                <w:sz w:val="18"/>
              </w:rPr>
              <w:t>Položka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77F609E" w14:textId="50584785" w:rsidR="003E23DD" w:rsidRPr="003E23DD" w:rsidRDefault="003E23DD" w:rsidP="00335CEE">
            <w:pPr>
              <w:widowControl w:val="0"/>
              <w:tabs>
                <w:tab w:val="num" w:pos="567"/>
              </w:tabs>
              <w:jc w:val="left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iCs/>
                <w:sz w:val="18"/>
              </w:rPr>
            </w:pPr>
            <w:r w:rsidRPr="003E23DD">
              <w:rPr>
                <w:rFonts w:eastAsia="Times New Roman" w:cs="Times New Roman"/>
                <w:b/>
                <w:bCs/>
                <w:iCs/>
                <w:sz w:val="18"/>
              </w:rPr>
              <w:t>Cena za 1 MD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B581FB" w14:textId="374B51A8" w:rsidR="003E23DD" w:rsidRPr="003E23DD" w:rsidRDefault="003E23DD" w:rsidP="003E23DD">
            <w:pPr>
              <w:widowControl w:val="0"/>
              <w:tabs>
                <w:tab w:val="num" w:pos="567"/>
              </w:tabs>
              <w:jc w:val="left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iCs/>
              </w:rPr>
            </w:pPr>
            <w:r w:rsidRPr="003E23DD">
              <w:rPr>
                <w:rFonts w:eastAsia="Times New Roman" w:cs="Times New Roman"/>
                <w:b/>
                <w:bCs/>
                <w:iCs/>
                <w:sz w:val="18"/>
              </w:rPr>
              <w:t xml:space="preserve">Cena za </w:t>
            </w:r>
            <w:r>
              <w:rPr>
                <w:rFonts w:eastAsia="Times New Roman" w:cs="Times New Roman"/>
                <w:b/>
                <w:bCs/>
                <w:iCs/>
                <w:sz w:val="18"/>
              </w:rPr>
              <w:t>15</w:t>
            </w:r>
            <w:r w:rsidRPr="003E23DD">
              <w:rPr>
                <w:rFonts w:eastAsia="Times New Roman" w:cs="Times New Roman"/>
                <w:b/>
                <w:bCs/>
                <w:iCs/>
                <w:sz w:val="18"/>
              </w:rPr>
              <w:t xml:space="preserve"> MD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AA7673" w14:textId="040DA667" w:rsidR="003E23DD" w:rsidRPr="003E23DD" w:rsidRDefault="003E23DD" w:rsidP="00335CEE">
            <w:pPr>
              <w:widowControl w:val="0"/>
              <w:tabs>
                <w:tab w:val="num" w:pos="567"/>
              </w:tabs>
              <w:jc w:val="left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iCs/>
                <w:sz w:val="18"/>
              </w:rPr>
            </w:pPr>
            <w:r w:rsidRPr="003E23DD">
              <w:rPr>
                <w:rFonts w:eastAsia="Times New Roman" w:cs="Times New Roman"/>
                <w:b/>
                <w:bCs/>
                <w:iCs/>
                <w:sz w:val="18"/>
              </w:rPr>
              <w:t>Výše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8EE694" w14:textId="6DCDA531" w:rsidR="003E23DD" w:rsidRPr="003E23DD" w:rsidRDefault="003E23DD" w:rsidP="00335CEE">
            <w:pPr>
              <w:widowControl w:val="0"/>
              <w:tabs>
                <w:tab w:val="num" w:pos="567"/>
              </w:tabs>
              <w:jc w:val="left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iCs/>
                <w:sz w:val="18"/>
              </w:rPr>
            </w:pPr>
            <w:r w:rsidRPr="003E23DD">
              <w:rPr>
                <w:rFonts w:eastAsia="Times New Roman" w:cs="Times New Roman"/>
                <w:b/>
                <w:bCs/>
                <w:iCs/>
                <w:sz w:val="18"/>
              </w:rPr>
              <w:t xml:space="preserve">Cena za </w:t>
            </w:r>
            <w:r>
              <w:rPr>
                <w:rFonts w:eastAsia="Times New Roman" w:cs="Times New Roman"/>
                <w:b/>
                <w:bCs/>
                <w:iCs/>
                <w:sz w:val="18"/>
              </w:rPr>
              <w:t>15</w:t>
            </w:r>
            <w:r w:rsidRPr="003E23DD">
              <w:rPr>
                <w:rFonts w:eastAsia="Times New Roman" w:cs="Times New Roman"/>
                <w:b/>
                <w:bCs/>
                <w:iCs/>
                <w:sz w:val="18"/>
              </w:rPr>
              <w:t xml:space="preserve"> MD včetně DPH</w:t>
            </w:r>
          </w:p>
          <w:p w14:paraId="7F309C92" w14:textId="77777777" w:rsidR="003E23DD" w:rsidRPr="003E23DD" w:rsidRDefault="003E23DD" w:rsidP="00335CEE">
            <w:pPr>
              <w:widowControl w:val="0"/>
              <w:tabs>
                <w:tab w:val="num" w:pos="567"/>
              </w:tabs>
              <w:jc w:val="left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iCs/>
                <w:sz w:val="18"/>
              </w:rPr>
            </w:pPr>
          </w:p>
        </w:tc>
      </w:tr>
      <w:tr w:rsidR="003E23DD" w:rsidRPr="00732935" w14:paraId="0BD13A1F" w14:textId="77777777" w:rsidTr="003E23DD">
        <w:trPr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6EA7B" w14:textId="37813196" w:rsidR="003E23DD" w:rsidRPr="00732935" w:rsidRDefault="003E23DD" w:rsidP="003E23DD">
            <w:pPr>
              <w:widowControl w:val="0"/>
              <w:tabs>
                <w:tab w:val="num" w:pos="567"/>
              </w:tabs>
              <w:jc w:val="left"/>
              <w:outlineLvl w:val="1"/>
              <w:rPr>
                <w:rFonts w:eastAsia="Times New Roman" w:cs="Times New Roman"/>
                <w:b/>
                <w:bCs/>
                <w:iCs/>
                <w:sz w:val="18"/>
                <w:highlight w:val="green"/>
              </w:rPr>
            </w:pPr>
            <w:r w:rsidRPr="00335CEE">
              <w:rPr>
                <w:rFonts w:eastAsia="Times New Roman" w:cs="Times New Roman"/>
                <w:b/>
                <w:bCs/>
                <w:iCs/>
                <w:sz w:val="18"/>
              </w:rPr>
              <w:t xml:space="preserve">Konzultační služby pro </w:t>
            </w:r>
            <w:proofErr w:type="spellStart"/>
            <w:r w:rsidRPr="00335CEE">
              <w:rPr>
                <w:rFonts w:eastAsia="Times New Roman" w:cs="Times New Roman"/>
                <w:b/>
                <w:bCs/>
                <w:iCs/>
                <w:sz w:val="18"/>
              </w:rPr>
              <w:t>Oracle</w:t>
            </w:r>
            <w:proofErr w:type="spellEnd"/>
            <w:r w:rsidRPr="00335CEE">
              <w:rPr>
                <w:rFonts w:eastAsia="Times New Roman" w:cs="Times New Roman"/>
                <w:b/>
                <w:bCs/>
                <w:iCs/>
                <w:sz w:val="18"/>
              </w:rPr>
              <w:t xml:space="preserve"> technologie a </w:t>
            </w:r>
            <w:proofErr w:type="spellStart"/>
            <w:r w:rsidRPr="00335CEE">
              <w:rPr>
                <w:rFonts w:eastAsia="Times New Roman" w:cs="Times New Roman"/>
                <w:b/>
                <w:bCs/>
                <w:iCs/>
                <w:sz w:val="18"/>
              </w:rPr>
              <w:t>cloudové</w:t>
            </w:r>
            <w:proofErr w:type="spellEnd"/>
            <w:r w:rsidRPr="00335CEE">
              <w:rPr>
                <w:rFonts w:eastAsia="Times New Roman" w:cs="Times New Roman"/>
                <w:b/>
                <w:bCs/>
                <w:iCs/>
                <w:sz w:val="18"/>
              </w:rPr>
              <w:t xml:space="preserve"> služby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E425C" w14:textId="3915B988" w:rsidR="003E23DD" w:rsidRPr="00732935" w:rsidRDefault="003E23DD" w:rsidP="003E23DD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iCs/>
                <w:sz w:val="18"/>
                <w:highlight w:val="green"/>
              </w:rPr>
            </w:pPr>
            <w:r w:rsidRPr="00732935">
              <w:rPr>
                <w:rFonts w:eastAsia="Times New Roman" w:cs="Times New Roman"/>
                <w:bCs/>
                <w:iCs/>
                <w:sz w:val="18"/>
                <w:highlight w:val="green"/>
              </w:rPr>
              <w:t xml:space="preserve">[DOPLNÍ </w:t>
            </w:r>
            <w:r>
              <w:rPr>
                <w:rFonts w:eastAsia="Times New Roman" w:cs="Times New Roman"/>
                <w:bCs/>
                <w:iCs/>
                <w:sz w:val="18"/>
                <w:highlight w:val="green"/>
              </w:rPr>
              <w:t>ZHOTOVITEL</w:t>
            </w:r>
            <w:r w:rsidRPr="00732935">
              <w:rPr>
                <w:rFonts w:eastAsia="Times New Roman" w:cs="Times New Roman"/>
                <w:bCs/>
                <w:iCs/>
                <w:sz w:val="18"/>
                <w:highlight w:val="green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90BF" w14:textId="4B790A61" w:rsidR="003E23DD" w:rsidRPr="00732935" w:rsidRDefault="003E23DD" w:rsidP="003E23DD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iCs/>
                <w:highlight w:val="green"/>
              </w:rPr>
            </w:pPr>
            <w:r w:rsidRPr="00732935">
              <w:rPr>
                <w:rFonts w:eastAsia="Times New Roman" w:cs="Times New Roman"/>
                <w:bCs/>
                <w:iCs/>
                <w:sz w:val="18"/>
                <w:highlight w:val="green"/>
              </w:rPr>
              <w:t xml:space="preserve">[DOPLNÍ </w:t>
            </w:r>
            <w:r>
              <w:rPr>
                <w:rFonts w:eastAsia="Times New Roman" w:cs="Times New Roman"/>
                <w:bCs/>
                <w:iCs/>
                <w:sz w:val="18"/>
                <w:highlight w:val="green"/>
              </w:rPr>
              <w:t>ZHOTOVIT</w:t>
            </w:r>
            <w:bookmarkStart w:id="0" w:name="_GoBack"/>
            <w:bookmarkEnd w:id="0"/>
            <w:r>
              <w:rPr>
                <w:rFonts w:eastAsia="Times New Roman" w:cs="Times New Roman"/>
                <w:bCs/>
                <w:iCs/>
                <w:sz w:val="18"/>
                <w:highlight w:val="green"/>
              </w:rPr>
              <w:t>EL</w:t>
            </w:r>
            <w:r w:rsidRPr="00732935">
              <w:rPr>
                <w:rFonts w:eastAsia="Times New Roman" w:cs="Times New Roman"/>
                <w:bCs/>
                <w:iCs/>
                <w:sz w:val="18"/>
                <w:highlight w:val="green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7672" w14:textId="40483561" w:rsidR="003E23DD" w:rsidRPr="00732935" w:rsidRDefault="003E23DD" w:rsidP="003E23DD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iCs/>
                <w:sz w:val="18"/>
                <w:highlight w:val="green"/>
              </w:rPr>
            </w:pPr>
            <w:r w:rsidRPr="00732935">
              <w:rPr>
                <w:rFonts w:eastAsia="Times New Roman" w:cs="Times New Roman"/>
                <w:bCs/>
                <w:iCs/>
                <w:sz w:val="18"/>
                <w:highlight w:val="green"/>
              </w:rPr>
              <w:t xml:space="preserve">[DOPLNÍ </w:t>
            </w:r>
            <w:r>
              <w:rPr>
                <w:rFonts w:eastAsia="Times New Roman" w:cs="Times New Roman"/>
                <w:bCs/>
                <w:iCs/>
                <w:sz w:val="18"/>
                <w:highlight w:val="green"/>
              </w:rPr>
              <w:t>ZHOTOVITEL</w:t>
            </w:r>
            <w:r w:rsidRPr="00732935">
              <w:rPr>
                <w:rFonts w:eastAsia="Times New Roman" w:cs="Times New Roman"/>
                <w:bCs/>
                <w:iCs/>
                <w:sz w:val="18"/>
                <w:highlight w:val="green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E801" w14:textId="683ED2A5" w:rsidR="003E23DD" w:rsidRPr="00732935" w:rsidRDefault="003E23DD" w:rsidP="003E23DD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iCs/>
                <w:sz w:val="18"/>
                <w:highlight w:val="green"/>
              </w:rPr>
            </w:pPr>
            <w:r w:rsidRPr="00732935">
              <w:rPr>
                <w:rFonts w:eastAsia="Times New Roman" w:cs="Times New Roman"/>
                <w:bCs/>
                <w:iCs/>
                <w:sz w:val="18"/>
                <w:highlight w:val="green"/>
              </w:rPr>
              <w:t xml:space="preserve">[DOPLNÍ </w:t>
            </w:r>
            <w:r>
              <w:rPr>
                <w:rFonts w:eastAsia="Times New Roman" w:cs="Times New Roman"/>
                <w:bCs/>
                <w:iCs/>
                <w:sz w:val="18"/>
                <w:highlight w:val="green"/>
              </w:rPr>
              <w:t>ZHOTOVITEL</w:t>
            </w:r>
            <w:r w:rsidRPr="00732935">
              <w:rPr>
                <w:rFonts w:eastAsia="Times New Roman" w:cs="Times New Roman"/>
                <w:bCs/>
                <w:iCs/>
                <w:sz w:val="18"/>
                <w:highlight w:val="green"/>
              </w:rPr>
              <w:t>]</w:t>
            </w:r>
          </w:p>
        </w:tc>
      </w:tr>
    </w:tbl>
    <w:p w14:paraId="19CEBC6B" w14:textId="05DCFC42" w:rsidR="00A0764D" w:rsidRDefault="00A0764D" w:rsidP="00335CEE">
      <w:pPr>
        <w:keepNext/>
        <w:spacing w:before="240" w:after="0" w:line="240" w:lineRule="auto"/>
        <w:outlineLvl w:val="0"/>
        <w:rPr>
          <w:rFonts w:eastAsia="Times New Roman" w:cs="Arial"/>
          <w:b/>
          <w:bCs/>
          <w:caps/>
          <w:kern w:val="32"/>
        </w:rPr>
      </w:pPr>
    </w:p>
    <w:p w14:paraId="53CD9A78" w14:textId="55A35342" w:rsidR="00A0764D" w:rsidRDefault="003E23DD" w:rsidP="00A0764D">
      <w:pPr>
        <w:pStyle w:val="Odstavecseseznamem"/>
        <w:keepNext/>
        <w:numPr>
          <w:ilvl w:val="0"/>
          <w:numId w:val="37"/>
        </w:numPr>
        <w:spacing w:before="240" w:after="0" w:line="240" w:lineRule="auto"/>
        <w:outlineLvl w:val="0"/>
        <w:rPr>
          <w:rFonts w:eastAsia="Times New Roman" w:cs="Arial"/>
          <w:b/>
          <w:bCs/>
          <w:caps/>
          <w:kern w:val="32"/>
        </w:rPr>
      </w:pPr>
      <w:r w:rsidRPr="00A0764D">
        <w:rPr>
          <w:rFonts w:eastAsia="Times New Roman" w:cs="Arial"/>
          <w:b/>
          <w:bCs/>
          <w:kern w:val="32"/>
        </w:rPr>
        <w:t xml:space="preserve">Celková </w:t>
      </w:r>
      <w:r>
        <w:rPr>
          <w:rFonts w:eastAsia="Times New Roman" w:cs="Arial"/>
          <w:b/>
          <w:bCs/>
          <w:kern w:val="32"/>
        </w:rPr>
        <w:t xml:space="preserve">nabídková </w:t>
      </w:r>
      <w:r w:rsidRPr="00A0764D">
        <w:rPr>
          <w:rFonts w:eastAsia="Times New Roman" w:cs="Arial"/>
          <w:b/>
          <w:bCs/>
          <w:kern w:val="32"/>
        </w:rPr>
        <w:t xml:space="preserve">cena </w:t>
      </w:r>
    </w:p>
    <w:p w14:paraId="3FE0F8CA" w14:textId="77777777" w:rsidR="00A0764D" w:rsidRPr="00A0764D" w:rsidRDefault="00A0764D" w:rsidP="00A0764D">
      <w:pPr>
        <w:pStyle w:val="Odstavecseseznamem"/>
        <w:keepNext/>
        <w:spacing w:before="240" w:after="0" w:line="240" w:lineRule="auto"/>
        <w:outlineLvl w:val="0"/>
        <w:rPr>
          <w:rFonts w:eastAsia="Times New Roman" w:cs="Arial"/>
          <w:b/>
          <w:bCs/>
          <w:caps/>
          <w:kern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5103"/>
      </w:tblGrid>
      <w:tr w:rsidR="00A0764D" w:rsidRPr="00732935" w14:paraId="0756DEE2" w14:textId="77777777" w:rsidTr="00E109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C46D1" w14:textId="59BBC555" w:rsidR="00A0764D" w:rsidRPr="00732935" w:rsidRDefault="00A0764D" w:rsidP="003E23DD">
            <w:pPr>
              <w:widowControl w:val="0"/>
              <w:tabs>
                <w:tab w:val="num" w:pos="567"/>
              </w:tabs>
              <w:jc w:val="left"/>
              <w:outlineLvl w:val="1"/>
              <w:rPr>
                <w:rFonts w:eastAsia="Times New Roman" w:cs="Times New Roman"/>
                <w:b/>
                <w:bCs/>
                <w:iCs/>
                <w:sz w:val="18"/>
                <w:highlight w:val="green"/>
              </w:rPr>
            </w:pPr>
            <w:r>
              <w:rPr>
                <w:rFonts w:eastAsia="Times New Roman" w:cs="Times New Roman"/>
                <w:b/>
                <w:bCs/>
                <w:iCs/>
                <w:sz w:val="18"/>
              </w:rPr>
              <w:t xml:space="preserve">Celková </w:t>
            </w:r>
            <w:r w:rsidR="003E23DD">
              <w:rPr>
                <w:rFonts w:eastAsia="Times New Roman" w:cs="Times New Roman"/>
                <w:b/>
                <w:bCs/>
                <w:iCs/>
                <w:sz w:val="18"/>
              </w:rPr>
              <w:t>c</w:t>
            </w:r>
            <w:r>
              <w:rPr>
                <w:rFonts w:eastAsia="Times New Roman" w:cs="Times New Roman"/>
                <w:b/>
                <w:bCs/>
                <w:iCs/>
                <w:sz w:val="18"/>
              </w:rPr>
              <w:t xml:space="preserve">ena za Plnění, tj. součet </w:t>
            </w:r>
            <w:r w:rsidR="003E23DD">
              <w:rPr>
                <w:rFonts w:eastAsia="Times New Roman" w:cs="Times New Roman"/>
                <w:b/>
                <w:bCs/>
                <w:iCs/>
                <w:sz w:val="18"/>
              </w:rPr>
              <w:t>ceny za provedení Díla a ceny za 15 MD konzultačních služeb bez DPH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7FA3A" w14:textId="70526714" w:rsidR="00A0764D" w:rsidRPr="00732935" w:rsidRDefault="00A0764D" w:rsidP="008024EF">
            <w:pPr>
              <w:widowControl w:val="0"/>
              <w:tabs>
                <w:tab w:val="num" w:pos="567"/>
              </w:tabs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iCs/>
                <w:sz w:val="18"/>
                <w:highlight w:val="green"/>
              </w:rPr>
            </w:pPr>
            <w:r w:rsidRPr="00732935">
              <w:rPr>
                <w:rFonts w:eastAsia="Times New Roman" w:cs="Times New Roman"/>
                <w:bCs/>
                <w:iCs/>
                <w:sz w:val="18"/>
                <w:highlight w:val="green"/>
              </w:rPr>
              <w:t xml:space="preserve">[DOPLNÍ </w:t>
            </w:r>
            <w:r>
              <w:rPr>
                <w:rFonts w:eastAsia="Times New Roman" w:cs="Times New Roman"/>
                <w:bCs/>
                <w:iCs/>
                <w:sz w:val="18"/>
                <w:highlight w:val="green"/>
              </w:rPr>
              <w:t>ZHOTOVITEL</w:t>
            </w:r>
            <w:r w:rsidRPr="00732935">
              <w:rPr>
                <w:rFonts w:eastAsia="Times New Roman" w:cs="Times New Roman"/>
                <w:bCs/>
                <w:iCs/>
                <w:sz w:val="18"/>
                <w:highlight w:val="green"/>
              </w:rPr>
              <w:t>]</w:t>
            </w:r>
          </w:p>
          <w:p w14:paraId="65959B4D" w14:textId="2DAC5DCA" w:rsidR="00A0764D" w:rsidRPr="00732935" w:rsidRDefault="00A0764D" w:rsidP="008024EF">
            <w:pPr>
              <w:widowControl w:val="0"/>
              <w:tabs>
                <w:tab w:val="num" w:pos="567"/>
              </w:tabs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iCs/>
                <w:sz w:val="18"/>
                <w:highlight w:val="green"/>
              </w:rPr>
            </w:pPr>
          </w:p>
          <w:p w14:paraId="52439FD0" w14:textId="5E2FBD35" w:rsidR="00A0764D" w:rsidRPr="00732935" w:rsidRDefault="00A0764D" w:rsidP="008024EF">
            <w:pPr>
              <w:widowControl w:val="0"/>
              <w:tabs>
                <w:tab w:val="num" w:pos="567"/>
              </w:tabs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iCs/>
                <w:sz w:val="18"/>
                <w:highlight w:val="green"/>
              </w:rPr>
            </w:pPr>
          </w:p>
        </w:tc>
      </w:tr>
      <w:tr w:rsidR="00A0764D" w:rsidRPr="00732935" w14:paraId="18B7884C" w14:textId="77777777" w:rsidTr="007110F9">
        <w:trPr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424B" w14:textId="4A720A7D" w:rsidR="00A0764D" w:rsidRPr="00732935" w:rsidRDefault="00A0764D" w:rsidP="00335CEE">
            <w:pPr>
              <w:widowControl w:val="0"/>
              <w:tabs>
                <w:tab w:val="num" w:pos="567"/>
              </w:tabs>
              <w:jc w:val="left"/>
              <w:outlineLvl w:val="1"/>
              <w:rPr>
                <w:rFonts w:eastAsia="Times New Roman" w:cs="Times New Roman"/>
                <w:b/>
                <w:bCs/>
                <w:iCs/>
              </w:rPr>
            </w:pPr>
            <w:r>
              <w:rPr>
                <w:rFonts w:eastAsia="Times New Roman" w:cs="Times New Roman"/>
                <w:b/>
                <w:bCs/>
                <w:iCs/>
                <w:sz w:val="18"/>
              </w:rPr>
              <w:t>Výše DPH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BE7D" w14:textId="2BA97BD5" w:rsidR="00A0764D" w:rsidRPr="00732935" w:rsidRDefault="00A0764D" w:rsidP="008024EF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iCs/>
                <w:highlight w:val="green"/>
              </w:rPr>
            </w:pPr>
            <w:r w:rsidRPr="00732935">
              <w:rPr>
                <w:rFonts w:eastAsia="Times New Roman" w:cs="Times New Roman"/>
                <w:bCs/>
                <w:iCs/>
                <w:sz w:val="18"/>
                <w:highlight w:val="green"/>
              </w:rPr>
              <w:t xml:space="preserve">[DOPLNÍ </w:t>
            </w:r>
            <w:r>
              <w:rPr>
                <w:rFonts w:eastAsia="Times New Roman" w:cs="Times New Roman"/>
                <w:bCs/>
                <w:iCs/>
                <w:sz w:val="18"/>
                <w:highlight w:val="green"/>
              </w:rPr>
              <w:t>ZHOTOVITEL</w:t>
            </w:r>
            <w:r w:rsidRPr="00732935">
              <w:rPr>
                <w:rFonts w:eastAsia="Times New Roman" w:cs="Times New Roman"/>
                <w:bCs/>
                <w:iCs/>
                <w:sz w:val="18"/>
                <w:highlight w:val="green"/>
              </w:rPr>
              <w:t>]</w:t>
            </w:r>
          </w:p>
        </w:tc>
      </w:tr>
      <w:tr w:rsidR="00A0764D" w:rsidRPr="00732935" w14:paraId="2B09353B" w14:textId="77777777" w:rsidTr="007110F9">
        <w:trPr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1FD8" w14:textId="1798B9C9" w:rsidR="00A0764D" w:rsidRPr="00A0764D" w:rsidRDefault="00A0764D" w:rsidP="00335CEE">
            <w:pPr>
              <w:widowControl w:val="0"/>
              <w:tabs>
                <w:tab w:val="num" w:pos="567"/>
              </w:tabs>
              <w:jc w:val="left"/>
              <w:outlineLvl w:val="1"/>
              <w:rPr>
                <w:rFonts w:eastAsia="Times New Roman" w:cs="Times New Roman"/>
                <w:b/>
                <w:bCs/>
                <w:iCs/>
                <w:sz w:val="18"/>
              </w:rPr>
            </w:pPr>
            <w:r w:rsidRPr="00A0764D">
              <w:rPr>
                <w:rFonts w:eastAsia="Times New Roman" w:cs="Times New Roman"/>
                <w:b/>
                <w:bCs/>
                <w:iCs/>
                <w:sz w:val="18"/>
              </w:rPr>
              <w:t>Celková Cena za Plnění v Kč vč. DPH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8F17" w14:textId="476CB415" w:rsidR="00A0764D" w:rsidRPr="00732935" w:rsidRDefault="00A0764D" w:rsidP="008024EF">
            <w:pPr>
              <w:widowControl w:val="0"/>
              <w:tabs>
                <w:tab w:val="num" w:pos="567"/>
              </w:tabs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iCs/>
                <w:highlight w:val="green"/>
              </w:rPr>
            </w:pPr>
            <w:r w:rsidRPr="00732935">
              <w:rPr>
                <w:rFonts w:eastAsia="Times New Roman" w:cs="Times New Roman"/>
                <w:bCs/>
                <w:iCs/>
                <w:sz w:val="18"/>
                <w:highlight w:val="green"/>
              </w:rPr>
              <w:t xml:space="preserve">[DOPLNÍ </w:t>
            </w:r>
            <w:r>
              <w:rPr>
                <w:rFonts w:eastAsia="Times New Roman" w:cs="Times New Roman"/>
                <w:bCs/>
                <w:iCs/>
                <w:sz w:val="18"/>
                <w:highlight w:val="green"/>
              </w:rPr>
              <w:t>ZHOTOVITEL</w:t>
            </w:r>
            <w:r w:rsidRPr="00732935">
              <w:rPr>
                <w:rFonts w:eastAsia="Times New Roman" w:cs="Times New Roman"/>
                <w:bCs/>
                <w:iCs/>
                <w:sz w:val="18"/>
                <w:highlight w:val="green"/>
              </w:rPr>
              <w:t>]</w:t>
            </w:r>
          </w:p>
        </w:tc>
      </w:tr>
    </w:tbl>
    <w:p w14:paraId="06F74396" w14:textId="77777777" w:rsidR="00A0764D" w:rsidRPr="00732935" w:rsidRDefault="00A0764D" w:rsidP="00A0764D">
      <w:pPr>
        <w:keepNext/>
        <w:spacing w:before="240" w:after="0" w:line="240" w:lineRule="auto"/>
        <w:outlineLvl w:val="0"/>
        <w:rPr>
          <w:rFonts w:eastAsia="Times New Roman" w:cs="Arial"/>
          <w:b/>
          <w:bCs/>
          <w:caps/>
          <w:kern w:val="32"/>
        </w:rPr>
      </w:pPr>
    </w:p>
    <w:sectPr w:rsidR="00A0764D" w:rsidRPr="0073293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3478D" w14:textId="77777777" w:rsidR="00944CEA" w:rsidRDefault="00944CEA" w:rsidP="00962258">
      <w:pPr>
        <w:spacing w:after="0" w:line="240" w:lineRule="auto"/>
      </w:pPr>
      <w:r>
        <w:separator/>
      </w:r>
    </w:p>
  </w:endnote>
  <w:endnote w:type="continuationSeparator" w:id="0">
    <w:p w14:paraId="0C4A15EA" w14:textId="77777777" w:rsidR="00944CEA" w:rsidRDefault="00944CE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B60CE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9DA8F0" w14:textId="7D4EF21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23D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23D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66EB9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69933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6419320" w14:textId="77777777" w:rsidR="00F1715C" w:rsidRDefault="00F1715C" w:rsidP="00D831A3">
          <w:pPr>
            <w:pStyle w:val="Zpat"/>
          </w:pPr>
        </w:p>
      </w:tc>
    </w:tr>
  </w:tbl>
  <w:p w14:paraId="4F1A422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F184CF8" wp14:editId="324D720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2FBAD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01B54C5" wp14:editId="139003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58BE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D5CD0D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964C37A" w14:textId="10F723E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23D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23D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AC26A4" w14:textId="77777777" w:rsidR="00F1715C" w:rsidRDefault="00F1715C" w:rsidP="009D2992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C533D37" w14:textId="77777777" w:rsidR="00F1715C" w:rsidRDefault="00F1715C" w:rsidP="009D2992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0604671" w14:textId="77777777" w:rsidR="00F1715C" w:rsidRDefault="00F1715C" w:rsidP="009D2992">
          <w:pPr>
            <w:pStyle w:val="Zpat"/>
            <w:jc w:val="left"/>
          </w:pPr>
          <w:r>
            <w:t>Sídlo: Dlážděná 1003/7, 110 00 Praha 1</w:t>
          </w:r>
        </w:p>
        <w:p w14:paraId="787B2042" w14:textId="77777777" w:rsidR="00F1715C" w:rsidRDefault="00F1715C" w:rsidP="009D2992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691818F" w14:textId="77777777" w:rsidR="00F1715C" w:rsidRDefault="00F1715C" w:rsidP="009D2992">
          <w:pPr>
            <w:pStyle w:val="Zpat"/>
            <w:jc w:val="left"/>
          </w:pPr>
          <w:r>
            <w:t>www.</w:t>
          </w:r>
          <w:r w:rsidR="0095312C">
            <w:t>spravazeleznic</w:t>
          </w:r>
          <w:r>
            <w:t>.cz</w:t>
          </w:r>
        </w:p>
      </w:tc>
      <w:tc>
        <w:tcPr>
          <w:tcW w:w="2921" w:type="dxa"/>
        </w:tcPr>
        <w:p w14:paraId="37240EE9" w14:textId="77777777" w:rsidR="00F1715C" w:rsidRDefault="00F1715C" w:rsidP="00460660">
          <w:pPr>
            <w:pStyle w:val="Zpat"/>
          </w:pPr>
        </w:p>
      </w:tc>
    </w:tr>
  </w:tbl>
  <w:p w14:paraId="6CC3C96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740539D" wp14:editId="79D4B7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2C188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0A2DB18" wp14:editId="32BC098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4C956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E12486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21A0E" w14:textId="77777777" w:rsidR="00944CEA" w:rsidRDefault="00944CEA" w:rsidP="00962258">
      <w:pPr>
        <w:spacing w:after="0" w:line="240" w:lineRule="auto"/>
      </w:pPr>
      <w:r>
        <w:separator/>
      </w:r>
    </w:p>
  </w:footnote>
  <w:footnote w:type="continuationSeparator" w:id="0">
    <w:p w14:paraId="47B330B3" w14:textId="77777777" w:rsidR="00944CEA" w:rsidRDefault="00944CE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23E860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B3D9A1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54C3F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927ADAD" w14:textId="77777777" w:rsidR="00F1715C" w:rsidRPr="00D6163D" w:rsidRDefault="00F1715C" w:rsidP="00D6163D">
          <w:pPr>
            <w:pStyle w:val="Druhdokumentu"/>
          </w:pPr>
        </w:p>
      </w:tc>
    </w:tr>
  </w:tbl>
  <w:p w14:paraId="43A9E0D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0A70C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D57532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1D691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54749C" w14:textId="77777777" w:rsidR="00F1715C" w:rsidRPr="00D6163D" w:rsidRDefault="00F1715C" w:rsidP="00FC6389">
          <w:pPr>
            <w:pStyle w:val="Druhdokumentu"/>
          </w:pPr>
        </w:p>
      </w:tc>
    </w:tr>
  </w:tbl>
  <w:p w14:paraId="49DF6D7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6E506FA" wp14:editId="6B49549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76D8B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C134895"/>
    <w:multiLevelType w:val="hybridMultilevel"/>
    <w:tmpl w:val="186C70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7BF54B28"/>
    <w:multiLevelType w:val="hybridMultilevel"/>
    <w:tmpl w:val="09DA4D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7"/>
  </w:num>
  <w:num w:numId="35">
    <w:abstractNumId w:val="11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053D2"/>
    <w:rsid w:val="00042398"/>
    <w:rsid w:val="00072C1E"/>
    <w:rsid w:val="000C0088"/>
    <w:rsid w:val="000E23A7"/>
    <w:rsid w:val="000E4423"/>
    <w:rsid w:val="000E63D6"/>
    <w:rsid w:val="0010693F"/>
    <w:rsid w:val="00114472"/>
    <w:rsid w:val="001550BC"/>
    <w:rsid w:val="001605B9"/>
    <w:rsid w:val="00170EC5"/>
    <w:rsid w:val="001747C1"/>
    <w:rsid w:val="00184743"/>
    <w:rsid w:val="00207DF5"/>
    <w:rsid w:val="0021759F"/>
    <w:rsid w:val="00280E07"/>
    <w:rsid w:val="002C31BF"/>
    <w:rsid w:val="002D08B1"/>
    <w:rsid w:val="002E0CD7"/>
    <w:rsid w:val="00335CEE"/>
    <w:rsid w:val="00341DCF"/>
    <w:rsid w:val="00357BC6"/>
    <w:rsid w:val="003956C6"/>
    <w:rsid w:val="003A7100"/>
    <w:rsid w:val="003B71C1"/>
    <w:rsid w:val="003B7308"/>
    <w:rsid w:val="003E23DD"/>
    <w:rsid w:val="00441430"/>
    <w:rsid w:val="00450F07"/>
    <w:rsid w:val="00453CD3"/>
    <w:rsid w:val="00460660"/>
    <w:rsid w:val="0047477E"/>
    <w:rsid w:val="00486107"/>
    <w:rsid w:val="00491827"/>
    <w:rsid w:val="0049224B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57D0"/>
    <w:rsid w:val="005C77EE"/>
    <w:rsid w:val="005F1404"/>
    <w:rsid w:val="0061068E"/>
    <w:rsid w:val="00660AD3"/>
    <w:rsid w:val="00662832"/>
    <w:rsid w:val="00677B7F"/>
    <w:rsid w:val="006A5570"/>
    <w:rsid w:val="006A689C"/>
    <w:rsid w:val="006B3D79"/>
    <w:rsid w:val="006D53FE"/>
    <w:rsid w:val="006D7AFE"/>
    <w:rsid w:val="006E0578"/>
    <w:rsid w:val="006E314D"/>
    <w:rsid w:val="00710723"/>
    <w:rsid w:val="00723ED1"/>
    <w:rsid w:val="00743525"/>
    <w:rsid w:val="00745646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4CEA"/>
    <w:rsid w:val="0095312C"/>
    <w:rsid w:val="00954A63"/>
    <w:rsid w:val="00962258"/>
    <w:rsid w:val="009678B7"/>
    <w:rsid w:val="009833E1"/>
    <w:rsid w:val="0099233F"/>
    <w:rsid w:val="00992D9C"/>
    <w:rsid w:val="00996CB8"/>
    <w:rsid w:val="009B14A9"/>
    <w:rsid w:val="009B2E97"/>
    <w:rsid w:val="009D2992"/>
    <w:rsid w:val="009E07F4"/>
    <w:rsid w:val="009F11DA"/>
    <w:rsid w:val="009F392E"/>
    <w:rsid w:val="00A0764D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55A09"/>
    <w:rsid w:val="00B67673"/>
    <w:rsid w:val="00B75EE1"/>
    <w:rsid w:val="00B77481"/>
    <w:rsid w:val="00B8518B"/>
    <w:rsid w:val="00BD7E91"/>
    <w:rsid w:val="00C02D0A"/>
    <w:rsid w:val="00C03A6E"/>
    <w:rsid w:val="00C44F6A"/>
    <w:rsid w:val="00C47AE3"/>
    <w:rsid w:val="00CC09B4"/>
    <w:rsid w:val="00CD1FC4"/>
    <w:rsid w:val="00CF1DC1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1121A"/>
    <w:rsid w:val="00E36C4A"/>
    <w:rsid w:val="00EB104F"/>
    <w:rsid w:val="00ED14BD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C0396"/>
    <w:rsid w:val="00FC6389"/>
    <w:rsid w:val="00FE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74116F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B730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B7308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B7308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3B7308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3B7308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3B7308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4922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22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224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22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22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44F1EC5-EE1A-463C-91EB-FF8DC829F1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5E75E0-4B57-416B-BECB-5F6451516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97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4</cp:revision>
  <cp:lastPrinted>2017-11-28T17:18:00Z</cp:lastPrinted>
  <dcterms:created xsi:type="dcterms:W3CDTF">2024-03-14T10:37:00Z</dcterms:created>
  <dcterms:modified xsi:type="dcterms:W3CDTF">2024-04-04T11:33:00Z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